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C63" w:rsidRPr="00D66C63" w:rsidRDefault="00D66C63" w:rsidP="009742E7">
      <w:pPr>
        <w:spacing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C63" w:rsidRPr="00D66C63" w:rsidRDefault="00D66C63" w:rsidP="009742E7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АДМИНИСТРАЦИЯ</w:t>
      </w:r>
    </w:p>
    <w:p w:rsidR="00D66C63" w:rsidRPr="00D66C63" w:rsidRDefault="00D66C63" w:rsidP="009742E7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ДЕМЬЯНСКОГО СЕЛЬСКОГО      ПОСЕЛЕНИЯ</w:t>
      </w:r>
    </w:p>
    <w:p w:rsidR="00D66C63" w:rsidRPr="00D66C63" w:rsidRDefault="00D66C63" w:rsidP="009742E7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УВАТСКОГО МУНИЦИПАЛЬНОГО РАЙОНА</w:t>
      </w:r>
    </w:p>
    <w:p w:rsidR="00D66C63" w:rsidRPr="00D66C63" w:rsidRDefault="00D66C63" w:rsidP="009742E7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D66C63" w:rsidRDefault="009742E7" w:rsidP="009742E7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b/>
          <w:sz w:val="26"/>
          <w:szCs w:val="26"/>
          <w:lang w:eastAsia="ru-RU"/>
        </w:rPr>
        <w:t>ПОСТАНОВЛ</w:t>
      </w:r>
      <w:r w:rsidR="00D66C63" w:rsidRPr="00D66C63">
        <w:rPr>
          <w:rFonts w:ascii="Arial" w:eastAsia="Times New Roman" w:hAnsi="Arial" w:cs="Arial"/>
          <w:b/>
          <w:sz w:val="26"/>
          <w:szCs w:val="26"/>
          <w:lang w:eastAsia="ru-RU"/>
        </w:rPr>
        <w:t>ЕНИЕ</w:t>
      </w:r>
    </w:p>
    <w:p w:rsidR="00D66C63" w:rsidRPr="00D66C63" w:rsidRDefault="00D66C63" w:rsidP="009742E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D66C63" w:rsidRDefault="009742E7" w:rsidP="009742E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-----------</w:t>
      </w:r>
      <w:r w:rsidR="00D66C63" w:rsidRPr="00D66C63">
        <w:rPr>
          <w:rFonts w:ascii="Arial" w:eastAsia="Times New Roman" w:hAnsi="Arial" w:cs="Arial"/>
          <w:sz w:val="26"/>
          <w:szCs w:val="26"/>
          <w:lang w:eastAsia="ru-RU"/>
        </w:rPr>
        <w:t xml:space="preserve"> 2022 г.                                                    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</w:t>
      </w:r>
      <w:r w:rsidR="00D66C63" w:rsidRPr="00D66C63">
        <w:rPr>
          <w:rFonts w:ascii="Arial" w:eastAsia="Times New Roman" w:hAnsi="Arial" w:cs="Arial"/>
          <w:sz w:val="26"/>
          <w:szCs w:val="26"/>
          <w:lang w:eastAsia="ru-RU"/>
        </w:rPr>
        <w:t xml:space="preserve">  № 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ПРОЕКТ</w:t>
      </w:r>
    </w:p>
    <w:p w:rsidR="00D66C63" w:rsidRPr="00D66C63" w:rsidRDefault="00D66C63" w:rsidP="009742E7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sz w:val="26"/>
          <w:szCs w:val="26"/>
          <w:lang w:eastAsia="ru-RU"/>
        </w:rPr>
        <w:t>с. Демьянское</w:t>
      </w:r>
    </w:p>
    <w:p w:rsidR="00D66C63" w:rsidRPr="00D66C63" w:rsidRDefault="00D66C63" w:rsidP="009742E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D66C63" w:rsidRDefault="00D66C63" w:rsidP="009742E7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b/>
          <w:sz w:val="26"/>
          <w:szCs w:val="26"/>
          <w:lang w:eastAsia="ru-RU"/>
        </w:rPr>
        <w:t>Об обеспечении первичных мер пожарной</w:t>
      </w:r>
    </w:p>
    <w:p w:rsidR="00D66C63" w:rsidRPr="00D66C63" w:rsidRDefault="00D66C63" w:rsidP="009742E7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безопасности в границах муниципального </w:t>
      </w:r>
    </w:p>
    <w:p w:rsidR="00D66C63" w:rsidRPr="00D66C63" w:rsidRDefault="00D66C63" w:rsidP="009742E7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b/>
          <w:sz w:val="26"/>
          <w:szCs w:val="26"/>
          <w:lang w:eastAsia="ru-RU"/>
        </w:rPr>
        <w:t>образования Демьянское сельское поселение</w:t>
      </w:r>
    </w:p>
    <w:p w:rsidR="00D66C63" w:rsidRPr="00D66C63" w:rsidRDefault="00D66C63" w:rsidP="009742E7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proofErr w:type="spellStart"/>
      <w:r w:rsidRPr="00D66C63">
        <w:rPr>
          <w:rFonts w:ascii="Arial" w:eastAsia="Times New Roman" w:hAnsi="Arial" w:cs="Arial"/>
          <w:b/>
          <w:sz w:val="26"/>
          <w:szCs w:val="26"/>
          <w:lang w:eastAsia="ru-RU"/>
        </w:rPr>
        <w:t>Уватского</w:t>
      </w:r>
      <w:proofErr w:type="spellEnd"/>
      <w:r w:rsidRPr="00D66C63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муниципального района </w:t>
      </w:r>
    </w:p>
    <w:p w:rsidR="00D66C63" w:rsidRPr="00E05FD1" w:rsidRDefault="00D66C63" w:rsidP="009742E7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b/>
          <w:sz w:val="26"/>
          <w:szCs w:val="26"/>
          <w:lang w:eastAsia="ru-RU"/>
        </w:rPr>
        <w:t>Тюменской области</w:t>
      </w:r>
    </w:p>
    <w:p w:rsidR="00D66C63" w:rsidRPr="00E05FD1" w:rsidRDefault="00D66C63" w:rsidP="009742E7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D66C63" w:rsidRPr="00D66C63" w:rsidRDefault="00D66C63" w:rsidP="009742E7">
      <w:pPr>
        <w:tabs>
          <w:tab w:val="left" w:pos="5040"/>
        </w:tabs>
        <w:spacing w:after="0" w:line="240" w:lineRule="auto"/>
        <w:ind w:right="708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D66C63" w:rsidRPr="00E05FD1" w:rsidRDefault="00D451F1" w:rsidP="009742E7">
      <w:pPr>
        <w:spacing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В соответствии с Федеральным законом от 6 октября 2003 г. № 131-ФЗ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«Об общих принципах организации местного самоуправления в Российской Федерации», Федеральным законом от 21 декабря 1994 г. № 69-ФЗ «О пожарной безопасности», Федеральным законом от 22 июля 2008 г. № 123-ФЗ «Технический регламент о требованиях пожарной безопасности», Федеральным законом от 6 мая 2011 г. № 100-ФЗ «О добровольной пожарной охране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», Постановлением Правительства РФ от  </w:t>
      </w:r>
      <w:r w:rsidR="00D66C63" w:rsidRPr="00E05FD1">
        <w:rPr>
          <w:rFonts w:ascii="Arial" w:eastAsia="Arial" w:hAnsi="Arial" w:cs="Arial"/>
          <w:color w:val="000000"/>
          <w:sz w:val="26"/>
          <w:szCs w:val="26"/>
          <w:lang w:eastAsia="ru-RU" w:bidi="ru-RU"/>
        </w:rPr>
        <w:t xml:space="preserve">16.09.2020 </w:t>
      </w:r>
      <w:r w:rsidR="00D66C63" w:rsidRPr="00E05FD1">
        <w:rPr>
          <w:rFonts w:ascii="Arial" w:eastAsia="Arial" w:hAnsi="Arial" w:cs="Arial"/>
          <w:color w:val="000000"/>
          <w:sz w:val="26"/>
          <w:szCs w:val="26"/>
          <w:lang w:val="en-US" w:bidi="en-US"/>
        </w:rPr>
        <w:t>N</w:t>
      </w:r>
      <w:r w:rsidR="00D66C63" w:rsidRPr="00E05FD1">
        <w:rPr>
          <w:rFonts w:ascii="Arial" w:eastAsia="Arial" w:hAnsi="Arial" w:cs="Arial"/>
          <w:color w:val="000000"/>
          <w:sz w:val="26"/>
          <w:szCs w:val="26"/>
          <w:lang w:bidi="en-US"/>
        </w:rPr>
        <w:t xml:space="preserve"> </w:t>
      </w:r>
      <w:r w:rsidR="00D66C63" w:rsidRPr="00E05FD1">
        <w:rPr>
          <w:rFonts w:ascii="Arial" w:eastAsia="Arial" w:hAnsi="Arial" w:cs="Arial"/>
          <w:color w:val="000000"/>
          <w:sz w:val="26"/>
          <w:szCs w:val="26"/>
          <w:lang w:eastAsia="ru-RU" w:bidi="ru-RU"/>
        </w:rPr>
        <w:t>1479 "Об утверждении правил противопожарного режима в Российской федерации",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Уставом Демьянского сельского поселения,  в целях обеспечения пожарной безопасности на территории муниципального образования 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</w:t>
      </w:r>
      <w:r w:rsidR="007A59CD">
        <w:rPr>
          <w:rFonts w:ascii="Arial" w:eastAsia="Times New Roman" w:hAnsi="Arial" w:cs="Arial"/>
          <w:sz w:val="26"/>
          <w:szCs w:val="26"/>
          <w:lang w:eastAsia="ru-RU"/>
        </w:rPr>
        <w:t>ьного района Тюменской области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:</w:t>
      </w: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451F1" w:rsidRPr="00E05FD1" w:rsidRDefault="00D66C63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1.</w:t>
      </w:r>
      <w:r w:rsidR="00D451F1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Утвердить Положение об обеспечении первичных мер пожарной безопасности в границах муниципального образования 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 </w:t>
      </w:r>
      <w:r w:rsidR="00D451F1" w:rsidRPr="00E05FD1">
        <w:rPr>
          <w:rFonts w:ascii="Arial" w:eastAsia="Times New Roman" w:hAnsi="Arial" w:cs="Arial"/>
          <w:sz w:val="26"/>
          <w:szCs w:val="26"/>
          <w:lang w:eastAsia="ru-RU"/>
        </w:rPr>
        <w:t>(Приложение №1).</w:t>
      </w:r>
    </w:p>
    <w:p w:rsidR="00D451F1" w:rsidRPr="00E05FD1" w:rsidRDefault="00D451F1" w:rsidP="009742E7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Настоящее постановление подлежит обязательному опубликованию (обнародованию) в средствах массовой информации и вступает в силу после дня официального опубликования.</w:t>
      </w:r>
    </w:p>
    <w:p w:rsidR="00D451F1" w:rsidRPr="00E05FD1" w:rsidRDefault="00D66C63" w:rsidP="009742E7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 </w:t>
      </w:r>
      <w:r w:rsidR="00D451F1" w:rsidRPr="00E05FD1">
        <w:rPr>
          <w:rFonts w:ascii="Arial" w:eastAsia="Times New Roman" w:hAnsi="Arial" w:cs="Arial"/>
          <w:sz w:val="26"/>
          <w:szCs w:val="26"/>
          <w:lang w:eastAsia="ru-RU"/>
        </w:rPr>
        <w:t>Постановление вступает в законную силу после его официального опубликования (обнародования).</w:t>
      </w:r>
    </w:p>
    <w:p w:rsidR="00D451F1" w:rsidRPr="00E05FD1" w:rsidRDefault="00D451F1" w:rsidP="009742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Контроль за исполнением данного постановления оставляю за собой.</w:t>
      </w:r>
    </w:p>
    <w:p w:rsidR="00D451F1" w:rsidRPr="00E05FD1" w:rsidRDefault="00D451F1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451F1" w:rsidRPr="00E05FD1" w:rsidRDefault="00D451F1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66C63" w:rsidRPr="00D66C63" w:rsidRDefault="00D66C63" w:rsidP="009742E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 </w:t>
      </w:r>
      <w:r w:rsidRPr="00D66C63">
        <w:rPr>
          <w:rFonts w:ascii="Arial" w:eastAsia="Times New Roman" w:hAnsi="Arial" w:cs="Arial"/>
          <w:sz w:val="26"/>
          <w:szCs w:val="26"/>
          <w:lang w:eastAsia="ru-RU"/>
        </w:rPr>
        <w:t>Глава поселения                                                                         А.А. Мотовилов</w:t>
      </w:r>
    </w:p>
    <w:p w:rsidR="00D451F1" w:rsidRPr="00E05FD1" w:rsidRDefault="00D451F1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451F1" w:rsidRPr="00E05FD1" w:rsidRDefault="00D451F1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451F1" w:rsidRPr="00E05FD1" w:rsidRDefault="00D451F1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E05FD1" w:rsidRDefault="00D66C63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6C63" w:rsidRPr="00D66C63" w:rsidRDefault="00D66C63" w:rsidP="009742E7">
      <w:pPr>
        <w:shd w:val="clear" w:color="auto" w:fill="FFFFFF"/>
        <w:spacing w:after="0" w:line="240" w:lineRule="auto"/>
        <w:ind w:right="-1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0" w:name="_GoBack"/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Приложение </w:t>
      </w: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к распоряжению администрации</w:t>
      </w: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Демьянского сельского поселения</w:t>
      </w:r>
    </w:p>
    <w:p w:rsidR="00D66C63" w:rsidRPr="00D66C63" w:rsidRDefault="00D66C63" w:rsidP="009742E7">
      <w:pPr>
        <w:shd w:val="clear" w:color="auto" w:fill="FFFFFF"/>
        <w:spacing w:after="0" w:line="240" w:lineRule="auto"/>
        <w:ind w:right="-1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D66C6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D66C63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 xml:space="preserve">от </w:t>
      </w:r>
      <w:r w:rsidR="00E05FD1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>-</w:t>
      </w:r>
      <w:r w:rsidRPr="00D66C63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>.</w:t>
      </w:r>
      <w:r w:rsidR="00E05FD1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>-</w:t>
      </w:r>
      <w:r w:rsidRPr="00D66C63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 xml:space="preserve">.2022 № </w:t>
      </w:r>
      <w:r w:rsidR="00E05F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ПРОЕКТ </w:t>
      </w:r>
    </w:p>
    <w:bookmarkEnd w:id="0"/>
    <w:p w:rsidR="00D451F1" w:rsidRPr="00E05FD1" w:rsidRDefault="00D451F1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451F1" w:rsidRPr="00E05FD1" w:rsidRDefault="00D451F1" w:rsidP="009742E7">
      <w:pPr>
        <w:shd w:val="clear" w:color="auto" w:fill="FFFFFF"/>
        <w:spacing w:after="135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Положение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br/>
        <w:t xml:space="preserve">об обеспечении первичных мер пожарной безопасности в границах 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lastRenderedPageBreak/>
        <w:t>муниципального образования «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</w:t>
      </w:r>
    </w:p>
    <w:p w:rsidR="00D451F1" w:rsidRPr="00E05FD1" w:rsidRDefault="00D451F1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1. Общие положения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1.1. Положение об обеспечении первичных мер пожарной безопасности в границах муниципального образования «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 (далее - Положение) разработано в целях реализации полномочий органов местного самоуправления муниципального образования «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 в сфере обеспечения первичных мер пожарной безопасности и устанавливает порядок организационно-правового, финансового, материально-технического обеспечения первичных мер пожарной безопасности в границах муниципального образования «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».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1.2. Основные задачи и функции по обеспечению первичных мер пожарной безопасности в границах муниципального образования «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 включают в себя: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1) основные задачи: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организация подготовки проектов нормативных правовых актов в области обеспечения первичных мер пожарной безопасности;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реализация первичных мер пожарной безопасности, направленных на предупреждение пожаров в границах муниципального образования «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создание условий для безопасности людей и сохранности имущества от пожаров;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принятие мер для спасения людей и имущества при пожаре;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2) основные функции: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включение мероприятий по обеспечению пожарной безопасности в планы, схемы и программы развития территорий муниципального образования «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установление особого противопожарного режима в случае повышения пожарной опасности.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lastRenderedPageBreak/>
        <w:t>1.3. Деятельность в области обеспечения первичных мер пожарной безопасности в границах муниципального образования «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 осуществляется администрацией муниципального образования «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 в соответствии с законодательством Российской Федерации.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1.4. Администрация муниципального образования «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 информируют население о принятых ими решениях по обеспечению пожарной безопасности.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2. Обеспечение первичных мер пожарной безопасности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2.1. Администрация муниципального образования «</w:t>
      </w:r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D66C63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 в рамках своей компетенции в целях обеспечения первичных мер пожарной безопасности осуществляют: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1) организационно-правовое обеспечение первичных мер пожарной безопасности, которое предусматривает: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разработку и принятие нормативных правовых актов в области обеспечения первичных мер пожарной безопасности в соответствии с законодательством Российской Федерации;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контроль исполнения принятых нормативных правовых актов;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2) финансовое и материально-техническое обеспечение первичных мер пожарной безопасности, которое предусматривает: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организацию противопожарной пропаганды в форме целенаправленного информирования общества о проблемах и путях обеспечения пожарной безопасности, осуществляемое через средства массовой информации, использовани</w:t>
      </w:r>
      <w:r w:rsidR="00E05FD1">
        <w:rPr>
          <w:rFonts w:ascii="Arial" w:eastAsia="Times New Roman" w:hAnsi="Arial" w:cs="Arial"/>
          <w:sz w:val="26"/>
          <w:szCs w:val="26"/>
          <w:lang w:eastAsia="ru-RU"/>
        </w:rPr>
        <w:t>е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других, не запрещенных законодательством Российской Федерации, форм информирования населения;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обеспечение деятельности добровольных пожарных и общественных объединений пожарной охраны в соответствии с законодательством Российской Федерации;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- выполнение других мероприятий первичных мер пожарной безопасности, не запрещенных законодательством Российской Федерации;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           3) обеспечение надежного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собственности, определение номенклатуры, количества и мест размещения первичных средств пожаротушения;</w:t>
      </w:r>
    </w:p>
    <w:p w:rsidR="00D451F1" w:rsidRPr="00E05FD1" w:rsidRDefault="009742E7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lastRenderedPageBreak/>
        <w:t>4</w:t>
      </w:r>
      <w:r w:rsidR="00D451F1" w:rsidRPr="00E05FD1">
        <w:rPr>
          <w:rFonts w:ascii="Arial" w:eastAsia="Times New Roman" w:hAnsi="Arial" w:cs="Arial"/>
          <w:sz w:val="26"/>
          <w:szCs w:val="26"/>
          <w:lang w:eastAsia="ru-RU"/>
        </w:rPr>
        <w:t>) разработку плана привлечения сил и средств для тушения пожаров и проведения аварийно-спасательных работ в границах муниципального образования «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="00D451F1" w:rsidRPr="00E05FD1">
        <w:rPr>
          <w:rFonts w:ascii="Arial" w:eastAsia="Times New Roman" w:hAnsi="Arial" w:cs="Arial"/>
          <w:sz w:val="26"/>
          <w:szCs w:val="26"/>
          <w:lang w:eastAsia="ru-RU"/>
        </w:rPr>
        <w:t>» и контроль за его выполнением;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6) установление особого противопожарного режима в границах муниципального образования «</w:t>
      </w:r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», а также дополнительных требований пожарной безопасности на время его действия, который предусматривает разработку и принятие нормативного правового акта по введению особого противопожарного режима и дополнительных требований пожарной безопасности в пожароопасный период;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7) обеспечение связи и оповещения населения муниципального образования «</w:t>
      </w:r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 о пожаре;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8) организацию обучения населения мерам пожарной безопасности и проведение противопожарной пропаганды, которая предусматривает целенаправленное информирование населения через средства массовой информации о проблемах и путях обеспечения пожарной безопасности, содействие распростране</w:t>
      </w:r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нию пожарно-технических знаний 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и использование других, не запрещенных законодательством Российской Федерации, форм информирования населения;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9) обеспечение соблюдения прав и законных интересов добровольных пожарных и общественных объединений пожарной охраны, которые предусматривают систему мер правовой и социальной защиты добровольных пожарных, и оказание поддержки при осуществлении ими своей деятельности в соответствии с законодательством Российской Федерации.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3. Создание условий для организации добровольной пожарной охраны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3.1. Администрация муниципального образования «</w:t>
      </w:r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» создает условия для организации добровольной пожарной охраны - социально ориентированного общественного объединения пожарной охраны, созданного по инициативе физических лиц и (или) юридических лиц - общественных объединений для участия в профилактике и (или) тушении пожаров и проведении аварийно-спасательных работ.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            3.2. Администрация муниципального образования «</w:t>
      </w:r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» обеспечивает соблюдение прав и законных интересов добровольных пожарных и общественных объединений пожарной охраны, предусматривают систему мер правовой и социальной защиты добровольных пожарных и оказывает поддержку при осуществлении ими 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lastRenderedPageBreak/>
        <w:t xml:space="preserve">своей деятельности в соответствии с законодательством Российской Федерации, законодательством </w:t>
      </w:r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>Тюмен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>ской области и муниципальными правовыми актами.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4. Финансовое обеспечение первичных мер пожарной безопасности</w:t>
      </w:r>
    </w:p>
    <w:p w:rsidR="00D451F1" w:rsidRPr="00E05FD1" w:rsidRDefault="00D451F1" w:rsidP="009742E7">
      <w:pPr>
        <w:shd w:val="clear" w:color="auto" w:fill="FFFFFF"/>
        <w:spacing w:after="135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05FD1">
        <w:rPr>
          <w:rFonts w:ascii="Arial" w:eastAsia="Times New Roman" w:hAnsi="Arial" w:cs="Arial"/>
          <w:sz w:val="26"/>
          <w:szCs w:val="26"/>
          <w:lang w:eastAsia="ru-RU"/>
        </w:rPr>
        <w:t>4.1. Финансовое обеспечение первичных мер пожарной безопасности в границах муниципального образования «</w:t>
      </w:r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Демьянское сельское поселение </w:t>
      </w:r>
      <w:proofErr w:type="spellStart"/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</w:t>
      </w:r>
      <w:r w:rsidR="00A21160" w:rsidRPr="00E05FD1">
        <w:rPr>
          <w:rFonts w:ascii="Arial" w:eastAsia="Times New Roman" w:hAnsi="Arial" w:cs="Arial"/>
          <w:sz w:val="26"/>
          <w:szCs w:val="26"/>
          <w:lang w:eastAsia="ru-RU"/>
        </w:rPr>
        <w:t>области» осуществляется</w:t>
      </w:r>
      <w:r w:rsidRPr="00E05FD1">
        <w:rPr>
          <w:rFonts w:ascii="Arial" w:eastAsia="Times New Roman" w:hAnsi="Arial" w:cs="Arial"/>
          <w:sz w:val="26"/>
          <w:szCs w:val="26"/>
          <w:lang w:eastAsia="ru-RU"/>
        </w:rPr>
        <w:t xml:space="preserve"> з</w:t>
      </w:r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>а счет средств, предусмотренных Бюджетом Демьянского сельского поселения на очередной финансовый год</w:t>
      </w:r>
      <w:r w:rsidR="00A21160">
        <w:rPr>
          <w:rFonts w:ascii="Arial" w:eastAsia="Times New Roman" w:hAnsi="Arial" w:cs="Arial"/>
          <w:sz w:val="26"/>
          <w:szCs w:val="26"/>
          <w:lang w:eastAsia="ru-RU"/>
        </w:rPr>
        <w:t xml:space="preserve"> и плановый период</w:t>
      </w:r>
      <w:r w:rsidR="009742E7" w:rsidRPr="00E05FD1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C43A39" w:rsidRPr="00E05FD1" w:rsidRDefault="00C43A39" w:rsidP="009742E7">
      <w:pPr>
        <w:spacing w:line="240" w:lineRule="auto"/>
        <w:ind w:firstLine="851"/>
        <w:jc w:val="both"/>
        <w:rPr>
          <w:rFonts w:ascii="Arial" w:hAnsi="Arial" w:cs="Arial"/>
          <w:sz w:val="26"/>
          <w:szCs w:val="26"/>
        </w:rPr>
      </w:pPr>
    </w:p>
    <w:sectPr w:rsidR="00C43A39" w:rsidRPr="00E05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F5C53"/>
    <w:multiLevelType w:val="hybridMultilevel"/>
    <w:tmpl w:val="0A34C6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F35D6"/>
    <w:multiLevelType w:val="multilevel"/>
    <w:tmpl w:val="445E5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C9"/>
    <w:rsid w:val="002001C9"/>
    <w:rsid w:val="007A59CD"/>
    <w:rsid w:val="009742E7"/>
    <w:rsid w:val="00A21160"/>
    <w:rsid w:val="00C43A39"/>
    <w:rsid w:val="00D451F1"/>
    <w:rsid w:val="00D66C63"/>
    <w:rsid w:val="00E0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4A7DB"/>
  <w15:chartTrackingRefBased/>
  <w15:docId w15:val="{FD4D44C9-7CAA-40D0-8259-CD9AB88B6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1383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2022-04-25T06:28:00Z</dcterms:created>
  <dcterms:modified xsi:type="dcterms:W3CDTF">2022-04-25T07:39:00Z</dcterms:modified>
</cp:coreProperties>
</file>